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bookmark=id.1fob9te" w:id="2"/>
            <w:bookmarkEnd w:id="2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4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tabs>
          <w:tab w:val="left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AB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AC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RM6099</w:t>
    </w:r>
  </w:p>
  <w:p w:rsidR="00000000" w:rsidDel="00000000" w:rsidP="00000000" w:rsidRDefault="00000000" w:rsidRPr="00000000" w14:paraId="000000A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6">
    <w:pPr>
      <w:jc w:val="right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A7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8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9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830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8302C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830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28302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28302C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8302C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8302C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PVIjAKaVaujo6DBcu/xlwEEZPOQ==">AMUW2mX4G/GQ3u61yNTkRpAhEtQdPY2I4PG86p+nKNWVfbjbH1gzVec7YILGF44iCzvPhfcdGEYCDJNK4oaLgTnmHXtX7/vrEF5KXtdIsn6UXP2eaTAawMeKUOorQCU+SKrAFnkFjldvlDVEXezEOrll6pirQ+xQtA==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2021-10-26T14:42:00Z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